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Kontrolní zaměření PPK včetně následného vytvoření srovnávacích grafů TU 1363, Jeseník (mimo) – Mikulovice -  st.hr. v km 36,1 – 51,500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proofErr w:type="gramStart"/>
      <w:r w:rsidR="004409B4" w:rsidRPr="00C10971">
        <w:rPr>
          <w:rFonts w:asciiTheme="minorHAnsi" w:hAnsiTheme="minorHAnsi"/>
        </w:rPr>
        <w:t>č</w:t>
      </w:r>
      <w:bookmarkStart w:id="0" w:name="_GoBack"/>
      <w:bookmarkEnd w:id="0"/>
      <w:r w:rsidR="004409B4" w:rsidRPr="00C06333">
        <w:rPr>
          <w:rFonts w:asciiTheme="minorHAnsi" w:hAnsiTheme="minorHAnsi"/>
        </w:rPr>
        <w:t>.j</w:t>
      </w:r>
      <w:r w:rsidR="001E6125" w:rsidRPr="00C06333">
        <w:rPr>
          <w:rFonts w:asciiTheme="minorHAnsi" w:hAnsiTheme="minorHAnsi"/>
        </w:rPr>
        <w:t>.</w:t>
      </w:r>
      <w:proofErr w:type="gramEnd"/>
      <w:r w:rsidR="00D17399" w:rsidRPr="00C06333">
        <w:rPr>
          <w:rFonts w:asciiTheme="minorHAnsi" w:hAnsiTheme="minorHAnsi"/>
        </w:rPr>
        <w:t xml:space="preserve"> </w:t>
      </w:r>
      <w:r w:rsidR="00310E72" w:rsidRPr="00C06333">
        <w:rPr>
          <w:rFonts w:asciiTheme="minorHAnsi" w:hAnsiTheme="minorHAnsi"/>
        </w:rPr>
        <w:t>45/2019-</w:t>
      </w:r>
      <w:r w:rsidR="00310E72">
        <w:rPr>
          <w:rFonts w:asciiTheme="minorHAnsi" w:hAnsiTheme="minorHAnsi"/>
        </w:rPr>
        <w:t>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C06333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C0633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C06333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C06333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06333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2019-01-11T07:38:00Z</dcterms:modified>
</cp:coreProperties>
</file>